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952" w:rsidRPr="00697B9C" w:rsidRDefault="00952391" w:rsidP="00952391">
      <w:pPr>
        <w:autoSpaceDE w:val="0"/>
        <w:autoSpaceDN w:val="0"/>
        <w:adjustRightInd w:val="0"/>
        <w:ind w:left="720" w:hanging="720"/>
        <w:jc w:val="center"/>
        <w:rPr>
          <w:rFonts w:eastAsia="Calibri"/>
          <w:b/>
          <w:bCs/>
          <w:color w:val="000000"/>
          <w:lang w:eastAsia="en-US"/>
        </w:rPr>
      </w:pPr>
      <w:r w:rsidRPr="00697B9C">
        <w:rPr>
          <w:rFonts w:eastAsia="Calibri"/>
          <w:b/>
          <w:bCs/>
          <w:color w:val="000000"/>
          <w:lang w:eastAsia="en-US"/>
        </w:rPr>
        <w:t>SPECIFICKÉ PODMÍNKY PRO UDĚLENÍ OCENĚNÍ REGIONÁLNÍ POTRAVINA ZLÍNSKÉHO KRAJE</w:t>
      </w:r>
    </w:p>
    <w:p w:rsidR="00952391" w:rsidRPr="00697B9C" w:rsidRDefault="00952391" w:rsidP="00952391">
      <w:pPr>
        <w:autoSpaceDE w:val="0"/>
        <w:autoSpaceDN w:val="0"/>
        <w:adjustRightInd w:val="0"/>
        <w:ind w:left="720" w:hanging="720"/>
        <w:rPr>
          <w:rFonts w:eastAsia="Calibri"/>
          <w:b/>
          <w:bCs/>
          <w:color w:val="000000"/>
          <w:lang w:eastAsia="en-US"/>
        </w:rPr>
      </w:pPr>
    </w:p>
    <w:p w:rsidR="00952391" w:rsidRPr="00697B9C" w:rsidRDefault="00952391" w:rsidP="00952391">
      <w:pPr>
        <w:autoSpaceDE w:val="0"/>
        <w:autoSpaceDN w:val="0"/>
        <w:adjustRightInd w:val="0"/>
        <w:jc w:val="both"/>
        <w:rPr>
          <w:bCs/>
        </w:rPr>
      </w:pPr>
      <w:r w:rsidRPr="00697B9C">
        <w:rPr>
          <w:bCs/>
        </w:rPr>
        <w:t>Specifické podmínky pro udělení ocenění „Regionální potravina Zlínského kraje“ navazují na celostátní metodiku pro udělování značky „REGIONÁLNÍ POTRAVINA“, kterou rozpracovávají do podmínek Zlínského kraje a stanovují konkrétní termíny a vazby na jednotlivé oblasti soutěže.</w:t>
      </w:r>
    </w:p>
    <w:p w:rsidR="00952391" w:rsidRPr="00697B9C" w:rsidRDefault="00952391" w:rsidP="00952391">
      <w:pPr>
        <w:autoSpaceDE w:val="0"/>
        <w:autoSpaceDN w:val="0"/>
        <w:adjustRightInd w:val="0"/>
        <w:ind w:left="720" w:hanging="720"/>
        <w:rPr>
          <w:rFonts w:eastAsia="Calibri"/>
          <w:color w:val="000000"/>
          <w:lang w:eastAsia="en-US"/>
        </w:rPr>
      </w:pPr>
    </w:p>
    <w:p w:rsidR="00490952" w:rsidRPr="00697B9C" w:rsidRDefault="00490952" w:rsidP="00490952">
      <w:pPr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 xml:space="preserve">Vyhlášení soutěže a vyhodnocení soutěže probíhá jedenkrát ročně. </w:t>
      </w:r>
    </w:p>
    <w:p w:rsidR="00490952" w:rsidRPr="00697B9C" w:rsidRDefault="00490952" w:rsidP="00490952">
      <w:pPr>
        <w:pStyle w:val="Default"/>
        <w:ind w:left="717"/>
        <w:jc w:val="both"/>
        <w:rPr>
          <w:rFonts w:ascii="Times New Roman" w:hAnsi="Times New Roman" w:cs="Times New Roman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Přihlašovatel může být osoba fyzická nebo právnická oprávněná k podnikání a se sídlem podnikání na území Zlínského kraje. Přihlašovatel může být pouze výrobce, nikoli zmocněný zástupce (třetí osoba).</w:t>
      </w:r>
    </w:p>
    <w:p w:rsidR="00490952" w:rsidRPr="00697B9C" w:rsidRDefault="00490952" w:rsidP="00490952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Přihlašovatel dokládá v přihlášce své identifikační údaje dle vzoru v části A, čestné prohlášení dle vzoru v části B, technickou dokumentaci dle vzoru v části C, specifické vlastnosti regionálního výrobku dle vzoru v části D, dále fotodokumentaci výrobku, vzor obalu a etikety v části E a seznam prodejních míst přihlášených výrobků v části F. Přihlašovatel je dále povinen předložit k žádosti kopii výpisu z Obchodního nebo Živnostenského rejstříku, nebo výpisu z evidence zemědělského podnikatele v části G. Výpis nesmí být starší než 3 měsíce.</w:t>
      </w:r>
    </w:p>
    <w:p w:rsidR="00490952" w:rsidRPr="00697B9C" w:rsidRDefault="00490952" w:rsidP="00490952">
      <w:pPr>
        <w:pStyle w:val="Default"/>
        <w:jc w:val="both"/>
        <w:rPr>
          <w:rFonts w:ascii="Times New Roman" w:hAnsi="Times New Roman" w:cs="Times New Roman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Přijímání přihlášek probíhá od</w:t>
      </w:r>
      <w:r w:rsidRPr="00697B9C">
        <w:rPr>
          <w:rFonts w:ascii="Times New Roman" w:hAnsi="Times New Roman" w:cs="Times New Roman"/>
          <w:b/>
        </w:rPr>
        <w:t xml:space="preserve"> </w:t>
      </w:r>
      <w:r w:rsidR="00697B9C" w:rsidRPr="00697B9C">
        <w:rPr>
          <w:rFonts w:ascii="Times New Roman" w:hAnsi="Times New Roman" w:cs="Times New Roman"/>
          <w:b/>
        </w:rPr>
        <w:t>27</w:t>
      </w:r>
      <w:r w:rsidR="00A44790">
        <w:rPr>
          <w:rFonts w:ascii="Times New Roman" w:hAnsi="Times New Roman" w:cs="Times New Roman"/>
          <w:b/>
        </w:rPr>
        <w:t>. dubna do 20</w:t>
      </w:r>
      <w:r w:rsidRPr="00697B9C">
        <w:rPr>
          <w:rFonts w:ascii="Times New Roman" w:hAnsi="Times New Roman" w:cs="Times New Roman"/>
          <w:b/>
        </w:rPr>
        <w:t>. června 2012</w:t>
      </w:r>
      <w:r w:rsidRPr="00697B9C">
        <w:rPr>
          <w:rFonts w:ascii="Times New Roman" w:hAnsi="Times New Roman" w:cs="Times New Roman"/>
        </w:rPr>
        <w:t xml:space="preserve">. </w:t>
      </w:r>
    </w:p>
    <w:p w:rsidR="00490952" w:rsidRPr="00697B9C" w:rsidRDefault="00490952" w:rsidP="00490952">
      <w:pPr>
        <w:pStyle w:val="Default"/>
        <w:jc w:val="both"/>
        <w:rPr>
          <w:rFonts w:ascii="Times New Roman" w:hAnsi="Times New Roman" w:cs="Times New Roman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Přihlášku do soutěže pro maximálně 10 výrobků zašle přihlašovatel v zalepené obálce s označením „</w:t>
      </w:r>
      <w:r w:rsidRPr="00697B9C">
        <w:rPr>
          <w:rFonts w:ascii="Times New Roman" w:hAnsi="Times New Roman" w:cs="Times New Roman"/>
          <w:b/>
          <w:bCs/>
        </w:rPr>
        <w:t>Regionální potravina Zlínského kraje</w:t>
      </w:r>
      <w:r w:rsidRPr="00697B9C">
        <w:rPr>
          <w:rFonts w:ascii="Times New Roman" w:hAnsi="Times New Roman" w:cs="Times New Roman"/>
          <w:bCs/>
        </w:rPr>
        <w:t>“</w:t>
      </w:r>
      <w:r w:rsidRPr="00697B9C">
        <w:rPr>
          <w:rFonts w:ascii="Times New Roman" w:hAnsi="Times New Roman" w:cs="Times New Roman"/>
        </w:rPr>
        <w:t xml:space="preserve"> na adresu: </w:t>
      </w:r>
      <w:r w:rsidRPr="00697B9C">
        <w:rPr>
          <w:rFonts w:ascii="Times New Roman" w:hAnsi="Times New Roman" w:cs="Times New Roman"/>
        </w:rPr>
        <w:br/>
      </w:r>
      <w:r w:rsidRPr="00697B9C">
        <w:rPr>
          <w:rFonts w:ascii="Times New Roman" w:hAnsi="Times New Roman" w:cs="Times New Roman"/>
          <w:bCs/>
        </w:rPr>
        <w:t>Agrární komora Zlín, Bartošova 4393, 760 01 Zlín</w:t>
      </w:r>
    </w:p>
    <w:p w:rsidR="00490952" w:rsidRPr="00697B9C" w:rsidRDefault="00490952" w:rsidP="00490952">
      <w:pPr>
        <w:pStyle w:val="Default"/>
        <w:jc w:val="both"/>
        <w:rPr>
          <w:rFonts w:ascii="Times New Roman" w:hAnsi="Times New Roman" w:cs="Times New Roman"/>
        </w:rPr>
      </w:pPr>
    </w:p>
    <w:p w:rsidR="00490952" w:rsidRPr="00697B9C" w:rsidRDefault="00490952" w:rsidP="00490952">
      <w:pPr>
        <w:pStyle w:val="Default"/>
        <w:ind w:left="708"/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Žádost je též možné předat na uvedené adrese osobně nebo poslat elektronicky na e</w:t>
      </w:r>
      <w:r w:rsidRPr="00697B9C">
        <w:rPr>
          <w:rFonts w:ascii="Times New Roman" w:hAnsi="Times New Roman" w:cs="Times New Roman"/>
        </w:rPr>
        <w:noBreakHyphen/>
        <w:t xml:space="preserve">mail: </w:t>
      </w:r>
      <w:hyperlink r:id="rId5" w:history="1">
        <w:r w:rsidRPr="00697B9C">
          <w:rPr>
            <w:rStyle w:val="Hypertextovodkaz"/>
            <w:rFonts w:ascii="Times New Roman" w:hAnsi="Times New Roman" w:cs="Times New Roman"/>
          </w:rPr>
          <w:t>oakzlin@seznam.cz</w:t>
        </w:r>
      </w:hyperlink>
      <w:r w:rsidRPr="00697B9C">
        <w:rPr>
          <w:rFonts w:ascii="Times New Roman" w:hAnsi="Times New Roman" w:cs="Times New Roman"/>
        </w:rPr>
        <w:t xml:space="preserve"> s použitím elektronického podpisu.</w:t>
      </w:r>
    </w:p>
    <w:p w:rsidR="00490952" w:rsidRPr="00697B9C" w:rsidRDefault="00490952" w:rsidP="00490952">
      <w:pPr>
        <w:pStyle w:val="Default"/>
        <w:ind w:left="708"/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 xml:space="preserve"> </w:t>
      </w: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Každý výrobce může přihlásit maximálně 10 výrobků.</w:t>
      </w:r>
    </w:p>
    <w:p w:rsidR="00490952" w:rsidRPr="00697B9C" w:rsidRDefault="00490952" w:rsidP="00490952">
      <w:pPr>
        <w:pStyle w:val="Default"/>
        <w:ind w:left="717"/>
        <w:jc w:val="both"/>
        <w:rPr>
          <w:rFonts w:ascii="Times New Roman" w:hAnsi="Times New Roman" w:cs="Times New Roman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Ostatní pravidla přihlášení se řídí Obecnými podmínkami Metodiky. Každá přihláška bude řádně zaregistrována. Zjistí-li se, že přihláška je neúplná nebo obsahuje zjevně</w:t>
      </w:r>
    </w:p>
    <w:p w:rsidR="00490952" w:rsidRPr="00697B9C" w:rsidRDefault="00490952" w:rsidP="00490952">
      <w:pPr>
        <w:pStyle w:val="Default"/>
        <w:ind w:left="714" w:hanging="357"/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 xml:space="preserve"> </w:t>
      </w:r>
      <w:r w:rsidRPr="00697B9C">
        <w:rPr>
          <w:rFonts w:ascii="Times New Roman" w:hAnsi="Times New Roman" w:cs="Times New Roman"/>
        </w:rPr>
        <w:tab/>
        <w:t>chybné údaje, bude žadatel vyzván k odstranění nedostatků do 72 hodin od doručení výzvy. Pokud podmínky pro zařazení do soutěže i po této lhůtě nebudou splněny, bude přihláška vyřazena z dalšího posuzování. Proti vyřazení nelze podat stížnost, ani jiné opravné prostředky.</w:t>
      </w:r>
    </w:p>
    <w:p w:rsidR="00490952" w:rsidRPr="00697B9C" w:rsidRDefault="00490952" w:rsidP="00490952">
      <w:pPr>
        <w:pStyle w:val="Default"/>
        <w:ind w:left="714" w:hanging="357"/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 xml:space="preserve"> </w:t>
      </w:r>
    </w:p>
    <w:p w:rsidR="00490952" w:rsidRPr="00697B9C" w:rsidRDefault="00490952" w:rsidP="00490952">
      <w:pPr>
        <w:numPr>
          <w:ilvl w:val="0"/>
          <w:numId w:val="1"/>
        </w:numPr>
        <w:jc w:val="both"/>
      </w:pPr>
      <w:r w:rsidRPr="00697B9C">
        <w:t xml:space="preserve">Dokumentace poskytnutá k produktům, které nebyly vybrány k udělení značky Regionální potravina Zlínského kraje, se vrací pouze na písemné vyžádání, které k ní bude přiloženo. Chybí-li písemné vyžádání, vyhrazuje si organizátor právo skartace dokumentace po třiceti dnech od data ukončení soutěže. Dokumentace výrobků, kterým byla udělena značka „Regionální potravina Zlínského kraje“ se archivuje u organizátora po dobu 4 let od předání ocenění. </w:t>
      </w:r>
    </w:p>
    <w:p w:rsidR="00490952" w:rsidRPr="00697B9C" w:rsidRDefault="00490952" w:rsidP="00490952">
      <w:pPr>
        <w:jc w:val="both"/>
      </w:pPr>
    </w:p>
    <w:p w:rsidR="00490952" w:rsidRPr="00697B9C" w:rsidRDefault="00490952" w:rsidP="00490952">
      <w:pPr>
        <w:numPr>
          <w:ilvl w:val="0"/>
          <w:numId w:val="1"/>
        </w:numPr>
        <w:jc w:val="both"/>
      </w:pPr>
      <w:r w:rsidRPr="00697B9C">
        <w:t xml:space="preserve">Pokud podmínky pro zařazení do soutěže nejsou splněny, bude tato skutečnost žadateli písemně sdělena do 10 dnů ode dne přijetí přihlášky společně s uvedením důvodů, pro </w:t>
      </w:r>
      <w:r w:rsidRPr="00697B9C">
        <w:lastRenderedPageBreak/>
        <w:t xml:space="preserve">které nelze výrobek do soutěže zařadit. Proti zamítnutí nelze podat stížnost ani jiné opravné prostředky. </w:t>
      </w:r>
    </w:p>
    <w:p w:rsidR="00490952" w:rsidRPr="00697B9C" w:rsidRDefault="00490952" w:rsidP="00490952">
      <w:pPr>
        <w:pStyle w:val="Default"/>
        <w:ind w:left="357"/>
        <w:jc w:val="both"/>
        <w:rPr>
          <w:rFonts w:ascii="Times New Roman" w:hAnsi="Times New Roman" w:cs="Times New Roman"/>
        </w:rPr>
      </w:pPr>
    </w:p>
    <w:p w:rsidR="00490952" w:rsidRPr="00697B9C" w:rsidRDefault="00490952" w:rsidP="00490952">
      <w:pPr>
        <w:pStyle w:val="Default"/>
        <w:numPr>
          <w:ilvl w:val="0"/>
          <w:numId w:val="1"/>
        </w:numPr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>Termín zasedání hodnotitelské komise je stanoven na 28. června 2012. Místem zasedání hodnotitelské komise je UTB Zlín, Technologická fakulta Nám. T.G.Masaryka 275 Zlín</w:t>
      </w:r>
      <w:r w:rsidRPr="00697B9C">
        <w:rPr>
          <w:rFonts w:ascii="Times New Roman" w:hAnsi="Times New Roman" w:cs="Times New Roman"/>
          <w:sz w:val="20"/>
          <w:szCs w:val="20"/>
        </w:rPr>
        <w:t>.</w:t>
      </w:r>
      <w:r w:rsidRPr="00697B9C">
        <w:rPr>
          <w:rFonts w:ascii="Times New Roman" w:hAnsi="Times New Roman" w:cs="Times New Roman"/>
          <w:sz w:val="20"/>
          <w:szCs w:val="20"/>
        </w:rPr>
        <w:br/>
      </w:r>
      <w:r w:rsidRPr="00697B9C">
        <w:rPr>
          <w:rFonts w:ascii="Times New Roman" w:hAnsi="Times New Roman" w:cs="Times New Roman"/>
        </w:rPr>
        <w:t xml:space="preserve">Přihlašovatel předá hodnotitelské komisi vzorky přihlášených zemědělských nebo potravinářských výrobků k hodnocení </w:t>
      </w:r>
      <w:r w:rsidRPr="00697B9C">
        <w:rPr>
          <w:rFonts w:ascii="Times New Roman" w:hAnsi="Times New Roman" w:cs="Times New Roman"/>
          <w:b/>
        </w:rPr>
        <w:t xml:space="preserve">27. června v termínu od 7.30 do 15 hodin nebo 28. </w:t>
      </w:r>
      <w:r w:rsidR="00697B9C" w:rsidRPr="00697B9C">
        <w:rPr>
          <w:rFonts w:ascii="Times New Roman" w:hAnsi="Times New Roman" w:cs="Times New Roman"/>
          <w:b/>
        </w:rPr>
        <w:t>č</w:t>
      </w:r>
      <w:r w:rsidRPr="00697B9C">
        <w:rPr>
          <w:rFonts w:ascii="Times New Roman" w:hAnsi="Times New Roman" w:cs="Times New Roman"/>
          <w:b/>
        </w:rPr>
        <w:t>ervna v čase od 7 – 9 hod. na výše uvedené adrese</w:t>
      </w:r>
      <w:r w:rsidRPr="00697B9C">
        <w:rPr>
          <w:rFonts w:ascii="Times New Roman" w:hAnsi="Times New Roman" w:cs="Times New Roman"/>
        </w:rPr>
        <w:t>.</w:t>
      </w:r>
    </w:p>
    <w:p w:rsidR="00490952" w:rsidRPr="00697B9C" w:rsidRDefault="00490952" w:rsidP="00490952">
      <w:pPr>
        <w:jc w:val="both"/>
      </w:pPr>
    </w:p>
    <w:p w:rsidR="00490952" w:rsidRPr="00697B9C" w:rsidRDefault="00490952" w:rsidP="00490952">
      <w:pPr>
        <w:numPr>
          <w:ilvl w:val="0"/>
          <w:numId w:val="1"/>
        </w:numPr>
        <w:jc w:val="both"/>
      </w:pPr>
      <w:r w:rsidRPr="00697B9C">
        <w:t xml:space="preserve">Hodnotitelská komise posuzuje přihlášený výrobek s ohledem na originalitu a jedinečnost vztahující se ke Zlínskému kraji a dále na základě </w:t>
      </w:r>
      <w:r w:rsidR="00952391" w:rsidRPr="00697B9C">
        <w:t>senzorických parametrů</w:t>
      </w:r>
      <w:r w:rsidRPr="00697B9C">
        <w:t xml:space="preserve"> a dalších doplňujících parametrů takto: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Vzhled a barva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Textura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Chuť a vůně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Inovativnost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Použité materiály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Design výrobku</w:t>
      </w:r>
    </w:p>
    <w:p w:rsidR="00490952" w:rsidRPr="00697B9C" w:rsidRDefault="00490952" w:rsidP="004909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Specifické posouzení -  zdravotní a společenská prospěšnost výrobku</w:t>
      </w:r>
    </w:p>
    <w:p w:rsidR="00952391" w:rsidRPr="00697B9C" w:rsidRDefault="00952391" w:rsidP="00952391">
      <w:pPr>
        <w:pStyle w:val="Odstavecseseznamem"/>
        <w:ind w:left="1068"/>
        <w:jc w:val="both"/>
        <w:rPr>
          <w:rFonts w:ascii="Times New Roman" w:hAnsi="Times New Roman"/>
          <w:sz w:val="24"/>
          <w:szCs w:val="24"/>
        </w:rPr>
      </w:pPr>
    </w:p>
    <w:p w:rsidR="00952391" w:rsidRPr="00697B9C" w:rsidRDefault="00952391" w:rsidP="00952391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97B9C">
        <w:rPr>
          <w:rFonts w:ascii="Times New Roman" w:hAnsi="Times New Roman"/>
          <w:sz w:val="24"/>
          <w:szCs w:val="24"/>
        </w:rPr>
        <w:t>Přihlašovatel předá komisi vzorek přihlášeného výrobku k hodnocení.</w:t>
      </w:r>
    </w:p>
    <w:p w:rsidR="00490952" w:rsidRPr="00697B9C" w:rsidRDefault="00490952" w:rsidP="00490952">
      <w:pPr>
        <w:numPr>
          <w:ilvl w:val="0"/>
          <w:numId w:val="1"/>
        </w:numPr>
        <w:jc w:val="both"/>
      </w:pPr>
      <w:r w:rsidRPr="00697B9C">
        <w:t xml:space="preserve">Výrobek, který je předmětem žádosti o udělení značky Regionální potravina Zlínského kraje musí být vyroben ve Zlínském kraji z místních surovin, případně je-li to  z objektivních důvodů nutné, z tuzemských surovin. Hlavní surovina musí být ze </w:t>
      </w:r>
      <w:r w:rsidR="00C06649" w:rsidRPr="00697B9C">
        <w:t>70</w:t>
      </w:r>
      <w:r w:rsidRPr="00697B9C">
        <w:t xml:space="preserve"> % tuzemského původu</w:t>
      </w:r>
      <w:r w:rsidR="00952391" w:rsidRPr="00697B9C">
        <w:t xml:space="preserve"> a podíl regionální práce na výrobě výrobku musí být 100%</w:t>
      </w:r>
      <w:r w:rsidRPr="00697B9C">
        <w:t>.</w:t>
      </w:r>
      <w:r w:rsidR="00952391" w:rsidRPr="00697B9C">
        <w:t xml:space="preserve"> Tuto skutečnost doloží žadatel čestným prohlášením.</w:t>
      </w:r>
      <w:r w:rsidRPr="00697B9C">
        <w:t xml:space="preserve"> </w:t>
      </w:r>
    </w:p>
    <w:p w:rsidR="00490952" w:rsidRPr="00697B9C" w:rsidRDefault="00490952" w:rsidP="00490952">
      <w:pPr>
        <w:ind w:left="717"/>
        <w:jc w:val="both"/>
      </w:pPr>
    </w:p>
    <w:p w:rsidR="00C06649" w:rsidRPr="00697B9C" w:rsidRDefault="00490952" w:rsidP="00490952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 xml:space="preserve">Přihlašovatelé, kteří získají ocenění, jsou na výzvu vyhlašovatele povinni se buď zúčastnit prezentačních akcí především slavnostního vyhlášení, veletrhu Země Živitelka a vybraných </w:t>
      </w:r>
      <w:r w:rsidR="00C06649" w:rsidRPr="00697B9C">
        <w:rPr>
          <w:rFonts w:ascii="Times New Roman" w:hAnsi="Times New Roman" w:cs="Times New Roman"/>
        </w:rPr>
        <w:t>akcí ve Zlínském</w:t>
      </w:r>
      <w:r w:rsidRPr="00697B9C">
        <w:rPr>
          <w:rFonts w:ascii="Times New Roman" w:hAnsi="Times New Roman" w:cs="Times New Roman"/>
        </w:rPr>
        <w:t xml:space="preserve"> kraji nebo předat výrobek k prezentačním akcím.</w:t>
      </w:r>
      <w:r w:rsidR="00952391" w:rsidRPr="00697B9C">
        <w:rPr>
          <w:rFonts w:ascii="Times New Roman" w:hAnsi="Times New Roman" w:cs="Times New Roman"/>
        </w:rPr>
        <w:t xml:space="preserve"> A dále jsou povinni informovat AK Zlín (organizátora) o všech změnách týkajících se oceněného výrobku, které provede v průběhu platnosti ocenění.</w:t>
      </w:r>
    </w:p>
    <w:p w:rsidR="00952391" w:rsidRPr="00697B9C" w:rsidRDefault="00952391" w:rsidP="00952391">
      <w:pPr>
        <w:pStyle w:val="Odstavecseseznamem"/>
        <w:rPr>
          <w:rFonts w:ascii="Times New Roman" w:hAnsi="Times New Roman"/>
        </w:rPr>
      </w:pPr>
    </w:p>
    <w:p w:rsidR="00C06649" w:rsidRPr="00697B9C" w:rsidRDefault="00C06649" w:rsidP="00C06649">
      <w:pPr>
        <w:pStyle w:val="Odstavecseseznamem"/>
        <w:rPr>
          <w:rFonts w:ascii="Times New Roman" w:hAnsi="Times New Roman"/>
        </w:rPr>
      </w:pPr>
    </w:p>
    <w:p w:rsidR="00490952" w:rsidRPr="00697B9C" w:rsidRDefault="00C06649" w:rsidP="00C06649">
      <w:pPr>
        <w:pStyle w:val="Default"/>
        <w:ind w:left="717"/>
        <w:jc w:val="both"/>
        <w:rPr>
          <w:rFonts w:ascii="Times New Roman" w:hAnsi="Times New Roman" w:cs="Times New Roman"/>
        </w:rPr>
      </w:pPr>
      <w:r w:rsidRPr="00697B9C">
        <w:rPr>
          <w:rFonts w:ascii="Times New Roman" w:hAnsi="Times New Roman" w:cs="Times New Roman"/>
        </w:rPr>
        <w:t xml:space="preserve">Ve Zlíně, </w:t>
      </w:r>
      <w:r w:rsidR="00697B9C" w:rsidRPr="00697B9C">
        <w:rPr>
          <w:rFonts w:ascii="Times New Roman" w:hAnsi="Times New Roman" w:cs="Times New Roman"/>
        </w:rPr>
        <w:t>27.</w:t>
      </w:r>
      <w:r w:rsidRPr="00697B9C">
        <w:rPr>
          <w:rFonts w:ascii="Times New Roman" w:hAnsi="Times New Roman" w:cs="Times New Roman"/>
        </w:rPr>
        <w:t xml:space="preserve"> dubna 2012</w:t>
      </w:r>
      <w:r w:rsidR="00490952" w:rsidRPr="00697B9C">
        <w:rPr>
          <w:rFonts w:ascii="Times New Roman" w:hAnsi="Times New Roman" w:cs="Times New Roman"/>
        </w:rPr>
        <w:t xml:space="preserve"> </w:t>
      </w:r>
    </w:p>
    <w:p w:rsidR="00490952" w:rsidRPr="00697B9C" w:rsidRDefault="00490952" w:rsidP="00490952"/>
    <w:p w:rsidR="00E14413" w:rsidRPr="00697B9C" w:rsidRDefault="00E14413"/>
    <w:sectPr w:rsidR="00E14413" w:rsidRPr="00697B9C" w:rsidSect="00DD0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65C8D"/>
    <w:multiLevelType w:val="hybridMultilevel"/>
    <w:tmpl w:val="8F4E25BE"/>
    <w:lvl w:ilvl="0" w:tplc="5396296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E2D5D7F"/>
    <w:multiLevelType w:val="hybridMultilevel"/>
    <w:tmpl w:val="A73C1128"/>
    <w:lvl w:ilvl="0" w:tplc="45620C2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0952"/>
    <w:rsid w:val="0022700F"/>
    <w:rsid w:val="00490952"/>
    <w:rsid w:val="00564790"/>
    <w:rsid w:val="00697B9C"/>
    <w:rsid w:val="00952391"/>
    <w:rsid w:val="00967050"/>
    <w:rsid w:val="00A44790"/>
    <w:rsid w:val="00B462C7"/>
    <w:rsid w:val="00C06649"/>
    <w:rsid w:val="00D53035"/>
    <w:rsid w:val="00E14413"/>
    <w:rsid w:val="00F10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0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9095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490952"/>
    <w:rPr>
      <w:color w:val="0000FF"/>
      <w:u w:val="single"/>
    </w:rPr>
  </w:style>
  <w:style w:type="paragraph" w:styleId="Odstavecseseznamem">
    <w:name w:val="List Paragraph"/>
    <w:basedOn w:val="Normln"/>
    <w:qFormat/>
    <w:rsid w:val="004909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akzlin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Jana_Br</dc:creator>
  <cp:lastModifiedBy>Jana_Br</cp:lastModifiedBy>
  <cp:revision>2</cp:revision>
  <dcterms:created xsi:type="dcterms:W3CDTF">2012-06-20T07:23:00Z</dcterms:created>
  <dcterms:modified xsi:type="dcterms:W3CDTF">2012-06-20T07:23:00Z</dcterms:modified>
</cp:coreProperties>
</file>